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A2" w:rsidRDefault="001B49A2" w:rsidP="001B49A2">
      <w:pPr>
        <w:pStyle w:val="a3"/>
        <w:jc w:val="center"/>
        <w:rPr>
          <w:b/>
          <w:sz w:val="32"/>
          <w:szCs w:val="32"/>
        </w:rPr>
      </w:pPr>
      <w:r w:rsidRPr="00217068">
        <w:rPr>
          <w:b/>
          <w:sz w:val="32"/>
          <w:szCs w:val="32"/>
        </w:rPr>
        <w:t>Материально-техническое обеспечение образовательной деятельности.</w:t>
      </w:r>
    </w:p>
    <w:p w:rsidR="00B5795F" w:rsidRPr="00B5795F" w:rsidRDefault="00B5795F" w:rsidP="00B5795F">
      <w:pPr>
        <w:pStyle w:val="a3"/>
        <w:rPr>
          <w:i/>
          <w:sz w:val="28"/>
          <w:szCs w:val="28"/>
        </w:rPr>
      </w:pPr>
      <w:r w:rsidRPr="00B5795F">
        <w:rPr>
          <w:i/>
          <w:sz w:val="28"/>
          <w:szCs w:val="28"/>
        </w:rPr>
        <w:t xml:space="preserve">Информация </w:t>
      </w:r>
      <w:proofErr w:type="gramStart"/>
      <w:r w:rsidRPr="00B5795F">
        <w:rPr>
          <w:i/>
          <w:sz w:val="28"/>
          <w:szCs w:val="28"/>
        </w:rPr>
        <w:t>о</w:t>
      </w:r>
      <w:proofErr w:type="gramEnd"/>
      <w:r w:rsidRPr="00B5795F">
        <w:rPr>
          <w:i/>
          <w:sz w:val="28"/>
          <w:szCs w:val="28"/>
        </w:rPr>
        <w:t xml:space="preserve"> объектах спорта, средствах обучения и воспитания</w:t>
      </w:r>
    </w:p>
    <w:p w:rsidR="00B5795F" w:rsidRPr="00B5795F" w:rsidRDefault="00B5795F" w:rsidP="00B5795F">
      <w:pPr>
        <w:pStyle w:val="a3"/>
        <w:rPr>
          <w:sz w:val="32"/>
          <w:szCs w:val="32"/>
        </w:rPr>
      </w:pPr>
      <w:r w:rsidRPr="00066C0F">
        <w:rPr>
          <w:sz w:val="28"/>
          <w:szCs w:val="28"/>
        </w:rPr>
        <w:t>1 спортивный</w:t>
      </w:r>
      <w:r>
        <w:rPr>
          <w:sz w:val="28"/>
          <w:szCs w:val="28"/>
        </w:rPr>
        <w:t xml:space="preserve"> зал, спортивная площадка на территории детского сада, в физкультурном зале используют</w:t>
      </w:r>
      <w:r w:rsidRPr="00B5795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97F06">
        <w:rPr>
          <w:sz w:val="28"/>
          <w:szCs w:val="28"/>
        </w:rPr>
        <w:t>тандартное и нетрадиционное оборудование, необходимое для ведения физкультурно-оздоровительной работы, мячи всех размеров, предметы для выполнения общеразвивающих упражнений, гимнастические стенки, скамейки, скакалки</w:t>
      </w:r>
      <w:r>
        <w:rPr>
          <w:sz w:val="28"/>
          <w:szCs w:val="28"/>
        </w:rPr>
        <w:t xml:space="preserve">. </w:t>
      </w:r>
      <w:r w:rsidRPr="00197F06">
        <w:rPr>
          <w:sz w:val="28"/>
          <w:szCs w:val="28"/>
        </w:rPr>
        <w:t>кольца для метания, нестандартное оборудование,</w:t>
      </w:r>
      <w:r>
        <w:rPr>
          <w:sz w:val="28"/>
          <w:szCs w:val="28"/>
        </w:rPr>
        <w:t xml:space="preserve"> настольное оборудование (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 xml:space="preserve">-хоккей, бильярд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).</w:t>
      </w:r>
    </w:p>
    <w:p w:rsidR="00066C0F" w:rsidRPr="00066C0F" w:rsidRDefault="00066C0F" w:rsidP="00066C0F">
      <w:pPr>
        <w:pStyle w:val="a3"/>
        <w:jc w:val="both"/>
        <w:rPr>
          <w:sz w:val="28"/>
          <w:szCs w:val="28"/>
        </w:rPr>
      </w:pPr>
      <w:r w:rsidRPr="00066C0F">
        <w:rPr>
          <w:sz w:val="28"/>
          <w:szCs w:val="28"/>
        </w:rPr>
        <w:t xml:space="preserve">В детском саду имеются: </w:t>
      </w:r>
      <w:r w:rsidR="00B5795F">
        <w:rPr>
          <w:sz w:val="28"/>
          <w:szCs w:val="28"/>
        </w:rPr>
        <w:t>1 музыкальный зал</w:t>
      </w:r>
      <w:r w:rsidRPr="00066C0F">
        <w:rPr>
          <w:sz w:val="28"/>
          <w:szCs w:val="28"/>
        </w:rPr>
        <w:t xml:space="preserve">, медицинский и процедурный кабинет, </w:t>
      </w:r>
      <w:proofErr w:type="gramStart"/>
      <w:r w:rsidRPr="00066C0F">
        <w:rPr>
          <w:sz w:val="28"/>
          <w:szCs w:val="28"/>
        </w:rPr>
        <w:t>изо</w:t>
      </w:r>
      <w:proofErr w:type="gramEnd"/>
      <w:r w:rsidRPr="00066C0F">
        <w:rPr>
          <w:sz w:val="28"/>
          <w:szCs w:val="28"/>
        </w:rPr>
        <w:t xml:space="preserve"> студия. В группах созданы уголки природы, центры детской деятельности, в соответствии с требованиями программы «Детство». Имеются прогулочные участки для каждой возрастной группы, спортивная площадка, цветники, огород, экологическая тропа, </w:t>
      </w:r>
      <w:proofErr w:type="spellStart"/>
      <w:r w:rsidRPr="00066C0F">
        <w:rPr>
          <w:sz w:val="28"/>
          <w:szCs w:val="28"/>
        </w:rPr>
        <w:t>автогородок</w:t>
      </w:r>
      <w:proofErr w:type="spellEnd"/>
      <w:r w:rsidRPr="00066C0F">
        <w:rPr>
          <w:sz w:val="28"/>
          <w:szCs w:val="28"/>
        </w:rPr>
        <w:t>.</w:t>
      </w:r>
    </w:p>
    <w:p w:rsidR="00066C0F" w:rsidRPr="00066C0F" w:rsidRDefault="00066C0F" w:rsidP="00066C0F">
      <w:pPr>
        <w:pStyle w:val="a3"/>
        <w:jc w:val="both"/>
        <w:rPr>
          <w:sz w:val="28"/>
          <w:szCs w:val="28"/>
        </w:rPr>
      </w:pPr>
      <w:r w:rsidRPr="00066C0F">
        <w:rPr>
          <w:rStyle w:val="a4"/>
          <w:sz w:val="28"/>
          <w:szCs w:val="28"/>
        </w:rPr>
        <w:t>Питание</w:t>
      </w:r>
    </w:p>
    <w:p w:rsidR="00066C0F" w:rsidRPr="00066C0F" w:rsidRDefault="00066C0F" w:rsidP="00066C0F">
      <w:pPr>
        <w:pStyle w:val="a3"/>
        <w:jc w:val="both"/>
        <w:rPr>
          <w:sz w:val="28"/>
          <w:szCs w:val="28"/>
        </w:rPr>
      </w:pPr>
      <w:r w:rsidRPr="00066C0F">
        <w:rPr>
          <w:sz w:val="28"/>
          <w:szCs w:val="28"/>
        </w:rPr>
        <w:t>Обеспечивает сбалансированное гарантированное четырехразовое питание детей по нормам в соответствии с их возрастом и временем пребывания в учреждении.</w:t>
      </w:r>
    </w:p>
    <w:p w:rsidR="00066C0F" w:rsidRPr="00066C0F" w:rsidRDefault="00066C0F" w:rsidP="00066C0F">
      <w:pPr>
        <w:pStyle w:val="a3"/>
        <w:jc w:val="both"/>
        <w:rPr>
          <w:sz w:val="28"/>
          <w:szCs w:val="28"/>
        </w:rPr>
      </w:pPr>
      <w:r w:rsidRPr="00066C0F">
        <w:rPr>
          <w:sz w:val="28"/>
          <w:szCs w:val="28"/>
        </w:rPr>
        <w:t>Приобретение продуктов питания организуется  на договорной основе, при наличии у поставщика разрешения служб санитарно-эпидемиологического надзора.</w:t>
      </w:r>
    </w:p>
    <w:p w:rsidR="00066C0F" w:rsidRPr="00066C0F" w:rsidRDefault="00066C0F" w:rsidP="00066C0F">
      <w:pPr>
        <w:pStyle w:val="a3"/>
        <w:jc w:val="both"/>
        <w:rPr>
          <w:sz w:val="28"/>
          <w:szCs w:val="28"/>
        </w:rPr>
      </w:pPr>
      <w:r w:rsidRPr="00066C0F">
        <w:rPr>
          <w:sz w:val="28"/>
          <w:szCs w:val="28"/>
        </w:rPr>
        <w:t>Контроль за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 и соблюдение срока реализации продуктов возлагается на медицинский персонал, кладовщика, заместителя заведующего по АХЧ и руководителя Учреждения.</w:t>
      </w:r>
    </w:p>
    <w:p w:rsidR="00066C0F" w:rsidRPr="00066C0F" w:rsidRDefault="00066C0F" w:rsidP="00066C0F">
      <w:pPr>
        <w:pStyle w:val="a3"/>
        <w:jc w:val="both"/>
        <w:rPr>
          <w:sz w:val="28"/>
          <w:szCs w:val="28"/>
        </w:rPr>
      </w:pPr>
      <w:r w:rsidRPr="00066C0F">
        <w:rPr>
          <w:rStyle w:val="a4"/>
          <w:sz w:val="28"/>
          <w:szCs w:val="28"/>
        </w:rPr>
        <w:t>Медицинское обслуживание</w:t>
      </w:r>
    </w:p>
    <w:p w:rsidR="00066C0F" w:rsidRPr="00066C0F" w:rsidRDefault="00066C0F" w:rsidP="00066C0F">
      <w:pPr>
        <w:pStyle w:val="a3"/>
        <w:jc w:val="both"/>
        <w:rPr>
          <w:sz w:val="28"/>
          <w:szCs w:val="28"/>
        </w:rPr>
      </w:pPr>
      <w:r w:rsidRPr="00066C0F">
        <w:rPr>
          <w:sz w:val="28"/>
          <w:szCs w:val="28"/>
        </w:rPr>
        <w:t>Медицинское обслуживание обеспечивается специально закрепленными за учреждением органами здравоохранения медицинским персоналом, который наряду с администрацией учреждения несет ответственность за проведение лечебно-профилактических мероприятий, соблюдение санитарно-гигиенических норм, режима и качества питания.</w:t>
      </w:r>
    </w:p>
    <w:p w:rsidR="00066C0F" w:rsidRDefault="00066C0F" w:rsidP="00066C0F">
      <w:pPr>
        <w:pStyle w:val="a3"/>
        <w:jc w:val="both"/>
        <w:rPr>
          <w:sz w:val="28"/>
          <w:szCs w:val="28"/>
        </w:rPr>
      </w:pPr>
      <w:r w:rsidRPr="00066C0F">
        <w:rPr>
          <w:sz w:val="28"/>
          <w:szCs w:val="28"/>
        </w:rPr>
        <w:t>Оздоровительная работа осуществляется на основе данных здоровья, уровня психофизического, моторного развития ребенка и с учетом индивидуальных особенностей каждого ребенка.</w:t>
      </w:r>
    </w:p>
    <w:p w:rsidR="00254047" w:rsidRDefault="00254047" w:rsidP="00066C0F">
      <w:pPr>
        <w:pStyle w:val="a3"/>
        <w:jc w:val="both"/>
        <w:rPr>
          <w:sz w:val="28"/>
          <w:szCs w:val="28"/>
        </w:rPr>
      </w:pPr>
    </w:p>
    <w:p w:rsidR="00B5795F" w:rsidRPr="00066C0F" w:rsidRDefault="00B5795F" w:rsidP="00066C0F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217068" w:rsidRPr="00217068" w:rsidRDefault="00254047" w:rsidP="002540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 о наличии оборудованных учебных кабинетов.</w:t>
      </w:r>
    </w:p>
    <w:tbl>
      <w:tblPr>
        <w:tblW w:w="10065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C610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05"/>
        <w:gridCol w:w="5363"/>
      </w:tblGrid>
      <w:tr w:rsidR="00217068" w:rsidRPr="00197F06" w:rsidTr="006A3CA8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217068" w:rsidRPr="00197F06" w:rsidTr="006A3CA8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1.Методический кабинет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Для организации воспитательно –образовательного процесса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методические  рекомендации по всем направлениям  работы, перспективные планы по работе  с детьми,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веб-камера, ноутбук, развивающие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  литература,  пособия,  наглядный  материал, передовой педагогический опыт,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</w:tr>
      <w:tr w:rsidR="00217068" w:rsidRPr="00197F06" w:rsidTr="006A3CA8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2.Музыкальный зал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Для проведения музыкальных занятий, праздников, развлечений.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Пианино, музыкальный центр, магнитофон,  набор детских музыкальных инструментов, фонотека, нотные сборники,  театральные костюмы, атрибуты к аттракционам и танцам,  кукольный театр,  аудиокассеты, диски,   </w:t>
            </w:r>
            <w:proofErr w:type="spellStart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медиооборудование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(проектор).</w:t>
            </w:r>
            <w:proofErr w:type="gramEnd"/>
          </w:p>
        </w:tc>
      </w:tr>
      <w:tr w:rsidR="00217068" w:rsidRPr="00197F06" w:rsidTr="006A3CA8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3.Физкультурный зал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Стандартное и нетрадиционное оборудование, необходимое для ведения физкультурно-оздоровительной работы, мячи всех размеров, предметы для выполнения общеразвивающих упражнений, гимнастические стенки, скамейки, скакалки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кольца для метания, нестандартное оборудование,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настольное оборудование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-хоккей, бильярд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17068" w:rsidRPr="00197F06" w:rsidTr="006A3CA8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4. Кабинет педагога – психолога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и коррекционной работы по развитию психических процессов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Диагностический, дидактический материал. Библиотека психологической литературы, игровой материал для проведения технологий: </w:t>
            </w:r>
            <w:proofErr w:type="spellStart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игротерапии</w:t>
            </w:r>
            <w:proofErr w:type="spellEnd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.  Дидактический материал по развитию восприятия цвета, формы, величины; материал для релаксации, для развития памяти, мышления, мелкой моторики, тактильного </w:t>
            </w:r>
            <w:r w:rsidRPr="0019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восприятия, ориентирования, ноутбук,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ринтер, фонотека для релаксации, проектор, песочный стол, прозрачный мольберт.</w:t>
            </w:r>
          </w:p>
        </w:tc>
      </w:tr>
      <w:tr w:rsidR="00217068" w:rsidRPr="00197F06" w:rsidTr="006A3CA8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Кабинет учителя -  логопеда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05C0A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и коррекционной работы по речевому развитию детей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05C0A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Диагностический, дидактический материал. Библиотека логопедической  литературы. Логопедические </w:t>
            </w:r>
            <w:proofErr w:type="spellStart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, постановочные и массажные зонды.  Дидактические игры материалы  по развитию мелкой моторики,  речевому развитию, тактильного восприятия и т.д. Моноблок с выходом в интернет.</w:t>
            </w:r>
          </w:p>
        </w:tc>
      </w:tr>
      <w:tr w:rsidR="00217068" w:rsidRPr="00197F06" w:rsidTr="006A3CA8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6. Медицинский кабинет </w:t>
            </w:r>
            <w:r w:rsidRPr="00197F0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Для проведения осмотра детей врачом, осуществления прививок, антропометрии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7068" w:rsidRPr="00197F06" w:rsidRDefault="00217068" w:rsidP="006A3C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по санитарно-просветительской, лечебно-профилактической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 работе.</w:t>
            </w:r>
            <w:r w:rsidRPr="00197F06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материал и препараты для оказания первой мед</w:t>
            </w:r>
            <w:proofErr w:type="gramStart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омощи,   проведения прививок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7068" w:rsidRDefault="00217068"/>
    <w:sectPr w:rsidR="0021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1B"/>
    <w:rsid w:val="00066C0F"/>
    <w:rsid w:val="001B49A2"/>
    <w:rsid w:val="001F3B39"/>
    <w:rsid w:val="00217068"/>
    <w:rsid w:val="00254047"/>
    <w:rsid w:val="00A16A97"/>
    <w:rsid w:val="00B5795F"/>
    <w:rsid w:val="00E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C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6C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C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6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6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75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Саня</cp:lastModifiedBy>
  <cp:revision>3</cp:revision>
  <dcterms:created xsi:type="dcterms:W3CDTF">2016-04-05T10:52:00Z</dcterms:created>
  <dcterms:modified xsi:type="dcterms:W3CDTF">2016-10-14T19:27:00Z</dcterms:modified>
</cp:coreProperties>
</file>